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FF81B" w14:textId="77777777" w:rsidR="006116E4" w:rsidRPr="00C04787" w:rsidRDefault="006116E4" w:rsidP="006116E4">
      <w:pPr>
        <w:jc w:val="center"/>
        <w:rPr>
          <w:rFonts w:ascii="Arial" w:hAnsi="Arial" w:cs="Arial"/>
        </w:rPr>
      </w:pPr>
      <w:r w:rsidRPr="00C04787">
        <w:rPr>
          <w:rFonts w:ascii="Arial" w:hAnsi="Arial" w:cs="Arial"/>
        </w:rPr>
        <w:t xml:space="preserve">NONPUBLIC SCHOOL / AGENCY RATE INCREASE APPLICATION: </w:t>
      </w:r>
    </w:p>
    <w:p w14:paraId="1A1E2DD4" w14:textId="77777777" w:rsidR="006116E4" w:rsidRPr="00C04787" w:rsidRDefault="006116E4" w:rsidP="006116E4">
      <w:pPr>
        <w:jc w:val="center"/>
        <w:rPr>
          <w:rFonts w:ascii="Arial" w:hAnsi="Arial" w:cs="Arial"/>
        </w:rPr>
      </w:pPr>
      <w:r w:rsidRPr="00C04787">
        <w:rPr>
          <w:rFonts w:ascii="Arial" w:hAnsi="Arial" w:cs="Arial"/>
        </w:rPr>
        <w:t xml:space="preserve">BUDGET AND NARRATIVE </w:t>
      </w:r>
    </w:p>
    <w:p w14:paraId="12D0E7F9" w14:textId="77777777" w:rsidR="006116E4" w:rsidRPr="00C04787" w:rsidRDefault="006116E4" w:rsidP="00D178D6">
      <w:pPr>
        <w:rPr>
          <w:rFonts w:ascii="Arial" w:hAnsi="Arial" w:cs="Arial"/>
        </w:rPr>
      </w:pPr>
    </w:p>
    <w:p w14:paraId="735FF9A5" w14:textId="77777777" w:rsidR="00D178D6" w:rsidRPr="00C04787" w:rsidRDefault="00D178D6" w:rsidP="00D178D6">
      <w:pPr>
        <w:rPr>
          <w:rFonts w:ascii="Arial" w:hAnsi="Arial" w:cs="Arial"/>
        </w:rPr>
      </w:pPr>
      <w:r w:rsidRPr="00C04787">
        <w:rPr>
          <w:rFonts w:ascii="Arial" w:hAnsi="Arial" w:cs="Arial"/>
        </w:rPr>
        <w:t>Provide a financial information including prior year actuals, current year budget and the proposed budget for the next school year.  Only include special education financial information.</w:t>
      </w:r>
      <w:r w:rsidR="00D8116F" w:rsidRPr="00C04787">
        <w:rPr>
          <w:rFonts w:ascii="Arial" w:hAnsi="Arial" w:cs="Arial"/>
        </w:rPr>
        <w:t xml:space="preserve">  Include each revenue source and expenditure by category.</w:t>
      </w:r>
    </w:p>
    <w:p w14:paraId="43F92601" w14:textId="77777777" w:rsidR="00D178D6" w:rsidRPr="00C04787" w:rsidRDefault="00D178D6" w:rsidP="00D178D6">
      <w:pPr>
        <w:rPr>
          <w:rFonts w:ascii="Arial" w:hAnsi="Arial" w:cs="Arial"/>
        </w:rPr>
      </w:pPr>
      <w:r w:rsidRPr="00C0478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15"/>
        <w:gridCol w:w="2621"/>
        <w:gridCol w:w="2256"/>
      </w:tblGrid>
      <w:tr w:rsidR="00D178D6" w:rsidRPr="00C04787" w14:paraId="603262EB" w14:textId="77777777" w:rsidTr="00D178D6">
        <w:tc>
          <w:tcPr>
            <w:tcW w:w="2258" w:type="dxa"/>
          </w:tcPr>
          <w:p w14:paraId="4833BFF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4584B23" w14:textId="71DBF55B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Prior Year Actuals:</w:t>
            </w:r>
            <w:r w:rsidR="006A2611">
              <w:rPr>
                <w:rFonts w:ascii="Arial" w:hAnsi="Arial" w:cs="Arial"/>
              </w:rPr>
              <w:t xml:space="preserve"> </w:t>
            </w:r>
            <w:r w:rsidR="00F64EA3">
              <w:rPr>
                <w:rFonts w:ascii="Arial" w:hAnsi="Arial" w:cs="Arial"/>
              </w:rPr>
              <w:t>2019-20</w:t>
            </w:r>
            <w:r w:rsidRPr="00C04787">
              <w:rPr>
                <w:rFonts w:ascii="Arial" w:hAnsi="Arial" w:cs="Arial"/>
              </w:rPr>
              <w:br/>
            </w:r>
          </w:p>
        </w:tc>
        <w:tc>
          <w:tcPr>
            <w:tcW w:w="2621" w:type="dxa"/>
          </w:tcPr>
          <w:p w14:paraId="4A47407A" w14:textId="680B4F1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 xml:space="preserve">Current Year Budget: </w:t>
            </w:r>
            <w:r w:rsidR="00F64EA3">
              <w:rPr>
                <w:rFonts w:ascii="Arial" w:hAnsi="Arial" w:cs="Arial"/>
              </w:rPr>
              <w:t>2020-21</w:t>
            </w:r>
          </w:p>
        </w:tc>
        <w:tc>
          <w:tcPr>
            <w:tcW w:w="2256" w:type="dxa"/>
          </w:tcPr>
          <w:p w14:paraId="2A815C17" w14:textId="74E5951F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 xml:space="preserve">Subsequent Year Budget: </w:t>
            </w:r>
            <w:r w:rsidR="00F64EA3">
              <w:rPr>
                <w:rFonts w:ascii="Arial" w:hAnsi="Arial" w:cs="Arial"/>
              </w:rPr>
              <w:t>2021-22</w:t>
            </w:r>
          </w:p>
          <w:p w14:paraId="3FB6BB0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29650AF2" w14:textId="77777777" w:rsidTr="00710A28">
        <w:trPr>
          <w:trHeight w:val="360"/>
        </w:trPr>
        <w:tc>
          <w:tcPr>
            <w:tcW w:w="2258" w:type="dxa"/>
          </w:tcPr>
          <w:p w14:paraId="0809CDFB" w14:textId="77777777" w:rsidR="00D8116F" w:rsidRPr="00C04787" w:rsidRDefault="00D8116F" w:rsidP="006116E4">
            <w:pPr>
              <w:jc w:val="center"/>
              <w:rPr>
                <w:rFonts w:ascii="Arial" w:hAnsi="Arial" w:cs="Arial"/>
                <w:b/>
              </w:rPr>
            </w:pPr>
            <w:r w:rsidRPr="00C04787">
              <w:rPr>
                <w:rFonts w:ascii="Arial" w:hAnsi="Arial" w:cs="Arial"/>
                <w:b/>
              </w:rPr>
              <w:t>Revenues</w:t>
            </w:r>
          </w:p>
        </w:tc>
        <w:tc>
          <w:tcPr>
            <w:tcW w:w="2215" w:type="dxa"/>
          </w:tcPr>
          <w:p w14:paraId="7B2FCC47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73BCC58A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BF321D1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642E9DB1" w14:textId="77777777" w:rsidTr="00710A28">
        <w:trPr>
          <w:trHeight w:val="360"/>
        </w:trPr>
        <w:tc>
          <w:tcPr>
            <w:tcW w:w="2258" w:type="dxa"/>
          </w:tcPr>
          <w:p w14:paraId="2461AC5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21DA24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5E776BA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BC29DDB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17EB8291" w14:textId="77777777" w:rsidTr="00710A28">
        <w:trPr>
          <w:trHeight w:val="360"/>
        </w:trPr>
        <w:tc>
          <w:tcPr>
            <w:tcW w:w="2258" w:type="dxa"/>
          </w:tcPr>
          <w:p w14:paraId="6B6485E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A722A1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8C5844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C7176E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7FF11BA7" w14:textId="77777777" w:rsidTr="00710A28">
        <w:trPr>
          <w:trHeight w:val="360"/>
        </w:trPr>
        <w:tc>
          <w:tcPr>
            <w:tcW w:w="2258" w:type="dxa"/>
          </w:tcPr>
          <w:p w14:paraId="40FCB7D0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3A2476D0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23EED1A5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1BED76B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3CFED748" w14:textId="77777777" w:rsidTr="00710A28">
        <w:trPr>
          <w:trHeight w:val="360"/>
        </w:trPr>
        <w:tc>
          <w:tcPr>
            <w:tcW w:w="2258" w:type="dxa"/>
            <w:shd w:val="clear" w:color="auto" w:fill="BFBFBF" w:themeFill="background1" w:themeFillShade="BF"/>
          </w:tcPr>
          <w:p w14:paraId="5FBEE48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</w:tcPr>
          <w:p w14:paraId="39530469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40DD0E6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BFBFBF" w:themeFill="background1" w:themeFillShade="BF"/>
          </w:tcPr>
          <w:p w14:paraId="7B7E7296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08C39D8B" w14:textId="77777777" w:rsidTr="00710A28">
        <w:trPr>
          <w:trHeight w:val="360"/>
        </w:trPr>
        <w:tc>
          <w:tcPr>
            <w:tcW w:w="2258" w:type="dxa"/>
          </w:tcPr>
          <w:p w14:paraId="1795C97D" w14:textId="77777777" w:rsidR="00D8116F" w:rsidRPr="00C04787" w:rsidRDefault="00D8116F" w:rsidP="006116E4">
            <w:pPr>
              <w:jc w:val="center"/>
              <w:rPr>
                <w:rFonts w:ascii="Arial" w:hAnsi="Arial" w:cs="Arial"/>
                <w:b/>
              </w:rPr>
            </w:pPr>
            <w:r w:rsidRPr="00C04787">
              <w:rPr>
                <w:rFonts w:ascii="Arial" w:hAnsi="Arial" w:cs="Arial"/>
                <w:b/>
              </w:rPr>
              <w:t>Expenditures</w:t>
            </w:r>
          </w:p>
        </w:tc>
        <w:tc>
          <w:tcPr>
            <w:tcW w:w="2215" w:type="dxa"/>
          </w:tcPr>
          <w:p w14:paraId="685F7C33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22CAEC8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773A0AF7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79ADA91C" w14:textId="77777777" w:rsidTr="00710A28">
        <w:trPr>
          <w:trHeight w:val="360"/>
        </w:trPr>
        <w:tc>
          <w:tcPr>
            <w:tcW w:w="2258" w:type="dxa"/>
          </w:tcPr>
          <w:p w14:paraId="537FA20E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Certificated Salaries</w:t>
            </w:r>
          </w:p>
        </w:tc>
        <w:tc>
          <w:tcPr>
            <w:tcW w:w="2215" w:type="dxa"/>
          </w:tcPr>
          <w:p w14:paraId="6278D4A4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0828473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3A2006B2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0E49B30F" w14:textId="77777777" w:rsidTr="00710A28">
        <w:trPr>
          <w:trHeight w:val="360"/>
        </w:trPr>
        <w:tc>
          <w:tcPr>
            <w:tcW w:w="2258" w:type="dxa"/>
          </w:tcPr>
          <w:p w14:paraId="163D9E32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Classified Salaries</w:t>
            </w:r>
          </w:p>
        </w:tc>
        <w:tc>
          <w:tcPr>
            <w:tcW w:w="2215" w:type="dxa"/>
          </w:tcPr>
          <w:p w14:paraId="54EAA3ED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489FAB0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307186B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750DB968" w14:textId="77777777" w:rsidTr="00710A28">
        <w:trPr>
          <w:trHeight w:val="360"/>
        </w:trPr>
        <w:tc>
          <w:tcPr>
            <w:tcW w:w="2258" w:type="dxa"/>
          </w:tcPr>
          <w:p w14:paraId="3C67101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Benefits</w:t>
            </w:r>
          </w:p>
        </w:tc>
        <w:tc>
          <w:tcPr>
            <w:tcW w:w="2215" w:type="dxa"/>
          </w:tcPr>
          <w:p w14:paraId="58E1A47D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370309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205013F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41772287" w14:textId="77777777" w:rsidTr="00710A28">
        <w:trPr>
          <w:trHeight w:val="360"/>
        </w:trPr>
        <w:tc>
          <w:tcPr>
            <w:tcW w:w="2258" w:type="dxa"/>
          </w:tcPr>
          <w:p w14:paraId="2A8EBDB9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Books and Supplies</w:t>
            </w:r>
          </w:p>
        </w:tc>
        <w:tc>
          <w:tcPr>
            <w:tcW w:w="2215" w:type="dxa"/>
          </w:tcPr>
          <w:p w14:paraId="41112E42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4B2881D4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C097269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35F27D2C" w14:textId="77777777" w:rsidTr="00710A28">
        <w:trPr>
          <w:trHeight w:val="360"/>
        </w:trPr>
        <w:tc>
          <w:tcPr>
            <w:tcW w:w="2258" w:type="dxa"/>
          </w:tcPr>
          <w:p w14:paraId="12745C9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Services and Other Operating Expenses</w:t>
            </w:r>
          </w:p>
        </w:tc>
        <w:tc>
          <w:tcPr>
            <w:tcW w:w="2215" w:type="dxa"/>
          </w:tcPr>
          <w:p w14:paraId="1511455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29D88FF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009D848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5D2493EB" w14:textId="77777777" w:rsidTr="00710A28">
        <w:trPr>
          <w:trHeight w:val="360"/>
        </w:trPr>
        <w:tc>
          <w:tcPr>
            <w:tcW w:w="2258" w:type="dxa"/>
          </w:tcPr>
          <w:p w14:paraId="32B8CF10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Capital Outlay</w:t>
            </w:r>
          </w:p>
        </w:tc>
        <w:tc>
          <w:tcPr>
            <w:tcW w:w="2215" w:type="dxa"/>
          </w:tcPr>
          <w:p w14:paraId="76EC621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57BFEE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0EF733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41700628" w14:textId="77777777" w:rsidTr="00710A28">
        <w:trPr>
          <w:trHeight w:val="360"/>
        </w:trPr>
        <w:tc>
          <w:tcPr>
            <w:tcW w:w="2258" w:type="dxa"/>
          </w:tcPr>
          <w:p w14:paraId="5F4B9761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1FB4B7D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508BDFC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115191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2022E92F" w14:textId="77777777" w:rsidTr="00710A28">
        <w:trPr>
          <w:trHeight w:val="360"/>
        </w:trPr>
        <w:tc>
          <w:tcPr>
            <w:tcW w:w="2258" w:type="dxa"/>
          </w:tcPr>
          <w:p w14:paraId="01A909F9" w14:textId="77777777" w:rsidR="00D178D6" w:rsidRPr="00C04787" w:rsidRDefault="00D178D6" w:rsidP="006116E4">
            <w:pPr>
              <w:jc w:val="center"/>
              <w:rPr>
                <w:rFonts w:ascii="Arial" w:hAnsi="Arial" w:cs="Arial"/>
                <w:b/>
              </w:rPr>
            </w:pPr>
            <w:r w:rsidRPr="00C0478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15" w:type="dxa"/>
          </w:tcPr>
          <w:p w14:paraId="4CF035F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36538B38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3E10A8A7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32EDDB4C" w14:textId="77777777" w:rsidTr="00710A28">
        <w:trPr>
          <w:trHeight w:val="360"/>
        </w:trPr>
        <w:tc>
          <w:tcPr>
            <w:tcW w:w="2258" w:type="dxa"/>
            <w:shd w:val="clear" w:color="auto" w:fill="BFBFBF" w:themeFill="background1" w:themeFillShade="BF"/>
          </w:tcPr>
          <w:p w14:paraId="765873BB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</w:tcPr>
          <w:p w14:paraId="3A5CCDF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</w:tcPr>
          <w:p w14:paraId="1556281E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BFBFBF" w:themeFill="background1" w:themeFillShade="BF"/>
          </w:tcPr>
          <w:p w14:paraId="254DC0E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8116F" w:rsidRPr="00C04787" w14:paraId="1FC58910" w14:textId="77777777" w:rsidTr="00710A28">
        <w:trPr>
          <w:trHeight w:val="360"/>
        </w:trPr>
        <w:tc>
          <w:tcPr>
            <w:tcW w:w="2258" w:type="dxa"/>
          </w:tcPr>
          <w:p w14:paraId="6A02BEBC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65C211F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176F482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2330BCBE" w14:textId="77777777" w:rsidR="00D8116F" w:rsidRPr="00C04787" w:rsidRDefault="00D8116F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0F7F199D" w14:textId="77777777" w:rsidTr="00710A28">
        <w:trPr>
          <w:trHeight w:val="360"/>
        </w:trPr>
        <w:tc>
          <w:tcPr>
            <w:tcW w:w="2258" w:type="dxa"/>
          </w:tcPr>
          <w:p w14:paraId="7827DB9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  <w:r w:rsidRPr="00C04787">
              <w:rPr>
                <w:rFonts w:ascii="Arial" w:hAnsi="Arial" w:cs="Arial"/>
              </w:rPr>
              <w:t>Number of Classrooms</w:t>
            </w:r>
          </w:p>
        </w:tc>
        <w:tc>
          <w:tcPr>
            <w:tcW w:w="2215" w:type="dxa"/>
          </w:tcPr>
          <w:p w14:paraId="2C201336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658DD30F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0CE6DB7E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  <w:tr w:rsidR="00D178D6" w:rsidRPr="00C04787" w14:paraId="4F7C2748" w14:textId="77777777" w:rsidTr="00710A28">
        <w:trPr>
          <w:trHeight w:val="360"/>
        </w:trPr>
        <w:tc>
          <w:tcPr>
            <w:tcW w:w="2258" w:type="dxa"/>
          </w:tcPr>
          <w:p w14:paraId="1A064F4A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F1C86A5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14:paraId="04667410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697F30B3" w14:textId="77777777" w:rsidR="00D178D6" w:rsidRPr="00C04787" w:rsidRDefault="00D178D6" w:rsidP="00607DA9">
            <w:pPr>
              <w:rPr>
                <w:rFonts w:ascii="Arial" w:hAnsi="Arial" w:cs="Arial"/>
              </w:rPr>
            </w:pPr>
          </w:p>
        </w:tc>
      </w:tr>
    </w:tbl>
    <w:p w14:paraId="68FBD058" w14:textId="77777777" w:rsidR="00D178D6" w:rsidRPr="00C04787" w:rsidRDefault="00D178D6" w:rsidP="00D178D6">
      <w:pPr>
        <w:rPr>
          <w:rFonts w:ascii="Arial" w:hAnsi="Arial" w:cs="Arial"/>
        </w:rPr>
      </w:pPr>
    </w:p>
    <w:p w14:paraId="1F749BFC" w14:textId="2108A51C" w:rsidR="00D178D6" w:rsidRPr="00C04787" w:rsidRDefault="00D178D6">
      <w:pPr>
        <w:rPr>
          <w:rFonts w:ascii="Arial" w:hAnsi="Arial" w:cs="Arial"/>
        </w:rPr>
      </w:pPr>
      <w:r w:rsidRPr="00C04787">
        <w:rPr>
          <w:rFonts w:ascii="Arial" w:hAnsi="Arial" w:cs="Arial"/>
        </w:rPr>
        <w:t>Budget Narrativ</w:t>
      </w:r>
      <w:r w:rsidR="00F37B81" w:rsidRPr="00C04787">
        <w:rPr>
          <w:rFonts w:ascii="Arial" w:hAnsi="Arial" w:cs="Arial"/>
        </w:rPr>
        <w:t>e</w:t>
      </w:r>
      <w:r w:rsidR="00D8116F" w:rsidRPr="00C04787">
        <w:rPr>
          <w:rFonts w:ascii="Arial" w:hAnsi="Arial" w:cs="Arial"/>
        </w:rPr>
        <w:t xml:space="preserve"> – Please include any pertinent details related to changes in the prior year (</w:t>
      </w:r>
      <w:r w:rsidR="00F64EA3">
        <w:rPr>
          <w:rFonts w:ascii="Arial" w:hAnsi="Arial" w:cs="Arial"/>
        </w:rPr>
        <w:t>2019-20</w:t>
      </w:r>
      <w:r w:rsidR="00D8116F" w:rsidRPr="00C04787">
        <w:rPr>
          <w:rFonts w:ascii="Arial" w:hAnsi="Arial" w:cs="Arial"/>
        </w:rPr>
        <w:t>) to current year (</w:t>
      </w:r>
      <w:r w:rsidR="00F64EA3">
        <w:rPr>
          <w:rFonts w:ascii="Arial" w:hAnsi="Arial" w:cs="Arial"/>
        </w:rPr>
        <w:t>2020-21</w:t>
      </w:r>
      <w:r w:rsidR="00D8116F" w:rsidRPr="00C04787">
        <w:rPr>
          <w:rFonts w:ascii="Arial" w:hAnsi="Arial" w:cs="Arial"/>
        </w:rPr>
        <w:t>) and changes from current year (</w:t>
      </w:r>
      <w:r w:rsidR="00F64EA3">
        <w:rPr>
          <w:rFonts w:ascii="Arial" w:hAnsi="Arial" w:cs="Arial"/>
        </w:rPr>
        <w:t>2020-21</w:t>
      </w:r>
      <w:r w:rsidR="00D8116F" w:rsidRPr="00C04787">
        <w:rPr>
          <w:rFonts w:ascii="Arial" w:hAnsi="Arial" w:cs="Arial"/>
        </w:rPr>
        <w:t>) to the projected budget (</w:t>
      </w:r>
      <w:r w:rsidR="00F64EA3">
        <w:rPr>
          <w:rFonts w:ascii="Arial" w:hAnsi="Arial" w:cs="Arial"/>
        </w:rPr>
        <w:t>2021-22</w:t>
      </w:r>
      <w:r w:rsidR="00D8116F" w:rsidRPr="00C04787">
        <w:rPr>
          <w:rFonts w:ascii="Arial" w:hAnsi="Arial" w:cs="Arial"/>
        </w:rPr>
        <w:t xml:space="preserve">).  This includes, but is not limited to revenue from alternative </w:t>
      </w:r>
      <w:r w:rsidR="004502D3" w:rsidRPr="00C04787">
        <w:rPr>
          <w:rFonts w:ascii="Arial" w:hAnsi="Arial" w:cs="Arial"/>
        </w:rPr>
        <w:t>s</w:t>
      </w:r>
      <w:r w:rsidR="00D8116F" w:rsidRPr="00C04787">
        <w:rPr>
          <w:rFonts w:ascii="Arial" w:hAnsi="Arial" w:cs="Arial"/>
        </w:rPr>
        <w:t>ource</w:t>
      </w:r>
      <w:r w:rsidR="004502D3" w:rsidRPr="00C04787">
        <w:rPr>
          <w:rFonts w:ascii="Arial" w:hAnsi="Arial" w:cs="Arial"/>
        </w:rPr>
        <w:t xml:space="preserve">s, such as contracts with county mental health; </w:t>
      </w:r>
      <w:r w:rsidR="00D8116F" w:rsidRPr="00C04787">
        <w:rPr>
          <w:rFonts w:ascii="Arial" w:hAnsi="Arial" w:cs="Arial"/>
        </w:rPr>
        <w:t xml:space="preserve">changes in staffing, </w:t>
      </w:r>
      <w:r w:rsidR="004502D3" w:rsidRPr="00C04787">
        <w:rPr>
          <w:rFonts w:ascii="Arial" w:hAnsi="Arial" w:cs="Arial"/>
        </w:rPr>
        <w:t xml:space="preserve">such as addition of Registered Behavior Technicians; </w:t>
      </w:r>
      <w:r w:rsidR="00D8116F" w:rsidRPr="00C04787">
        <w:rPr>
          <w:rFonts w:ascii="Arial" w:hAnsi="Arial" w:cs="Arial"/>
        </w:rPr>
        <w:t>additional expenses related to facilities</w:t>
      </w:r>
      <w:r w:rsidR="004502D3" w:rsidRPr="00C04787">
        <w:rPr>
          <w:rFonts w:ascii="Arial" w:hAnsi="Arial" w:cs="Arial"/>
        </w:rPr>
        <w:t>;</w:t>
      </w:r>
      <w:r w:rsidR="00D8116F" w:rsidRPr="00C04787">
        <w:rPr>
          <w:rFonts w:ascii="Arial" w:hAnsi="Arial" w:cs="Arial"/>
        </w:rPr>
        <w:t xml:space="preserve"> etc.  </w:t>
      </w:r>
      <w:r w:rsidR="006116E4" w:rsidRPr="00C04787">
        <w:rPr>
          <w:rFonts w:ascii="Arial" w:hAnsi="Arial" w:cs="Arial"/>
        </w:rPr>
        <w:t>Attach additional pages as necessary.</w:t>
      </w:r>
      <w:r w:rsidR="00D8116F" w:rsidRPr="00C04787">
        <w:rPr>
          <w:rFonts w:ascii="Arial" w:hAnsi="Arial" w:cs="Arial"/>
        </w:rPr>
        <w:t xml:space="preserve">  </w:t>
      </w:r>
    </w:p>
    <w:sectPr w:rsidR="00D178D6" w:rsidRPr="00C04787" w:rsidSect="000152AF">
      <w:headerReference w:type="default" r:id="rId6"/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F1ED" w14:textId="77777777" w:rsidR="001B2984" w:rsidRDefault="001B2984" w:rsidP="001B2984">
      <w:r>
        <w:separator/>
      </w:r>
    </w:p>
  </w:endnote>
  <w:endnote w:type="continuationSeparator" w:id="0">
    <w:p w14:paraId="793E5A28" w14:textId="77777777" w:rsidR="001B2984" w:rsidRDefault="001B2984" w:rsidP="001B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4447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689FBB" w14:textId="77777777" w:rsidR="000152AF" w:rsidRPr="000152AF" w:rsidRDefault="001266E7" w:rsidP="000152AF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52A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152AF">
              <w:rPr>
                <w:rFonts w:ascii="Arial" w:hAnsi="Arial" w:cs="Arial"/>
                <w:sz w:val="22"/>
                <w:szCs w:val="22"/>
              </w:rPr>
              <w:instrText xml:space="preserve"> PAGE </w:instrTex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52A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52A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152AF">
              <w:rPr>
                <w:rFonts w:ascii="Arial" w:hAnsi="Arial" w:cs="Arial"/>
                <w:sz w:val="22"/>
                <w:szCs w:val="22"/>
              </w:rPr>
              <w:instrText xml:space="preserve"> NUMPAGES  </w:instrTex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52A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0152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D640EA" w14:textId="280BF9EF" w:rsidR="001266E7" w:rsidRDefault="000152AF" w:rsidP="000152AF">
            <w:pPr>
              <w:pStyle w:val="Footer"/>
            </w:pPr>
            <w:r w:rsidRPr="000152A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152AF">
              <w:rPr>
                <w:rFonts w:ascii="Arial" w:hAnsi="Arial" w:cs="Arial"/>
                <w:sz w:val="16"/>
                <w:szCs w:val="16"/>
              </w:rPr>
              <w:instrText xml:space="preserve"> FILENAME \* MERGEFORMAT </w:instrText>
            </w:r>
            <w:r w:rsidRPr="000152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52AF">
              <w:rPr>
                <w:rFonts w:ascii="Arial" w:hAnsi="Arial" w:cs="Arial"/>
                <w:noProof/>
                <w:sz w:val="16"/>
                <w:szCs w:val="16"/>
              </w:rPr>
              <w:t>Rate Increase Budget Sheet 2021</w:t>
            </w:r>
            <w:r w:rsidRPr="000152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37C261C" w14:textId="77777777" w:rsidR="001266E7" w:rsidRDefault="0012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C81F" w14:textId="77777777" w:rsidR="001B2984" w:rsidRDefault="001B2984" w:rsidP="001B2984">
      <w:r>
        <w:separator/>
      </w:r>
    </w:p>
  </w:footnote>
  <w:footnote w:type="continuationSeparator" w:id="0">
    <w:p w14:paraId="64E00A85" w14:textId="77777777" w:rsidR="001B2984" w:rsidRDefault="001B2984" w:rsidP="001B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7D0C" w14:textId="77777777" w:rsidR="006116E4" w:rsidRPr="004559BC" w:rsidRDefault="004559BC" w:rsidP="004559BC">
    <w:pPr>
      <w:pStyle w:val="Header"/>
      <w:jc w:val="center"/>
    </w:pPr>
    <w:r w:rsidRPr="001E4F8F">
      <w:rPr>
        <w:rFonts w:ascii="Arial" w:hAnsi="Arial" w:cs="Arial"/>
        <w:sz w:val="48"/>
        <w:szCs w:val="48"/>
      </w:rPr>
      <w:t>Bay Area Collaborative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6"/>
    <w:rsid w:val="000152AF"/>
    <w:rsid w:val="001266E7"/>
    <w:rsid w:val="001714F3"/>
    <w:rsid w:val="001B2984"/>
    <w:rsid w:val="00214775"/>
    <w:rsid w:val="00232BFB"/>
    <w:rsid w:val="003919E8"/>
    <w:rsid w:val="004502D3"/>
    <w:rsid w:val="004559BC"/>
    <w:rsid w:val="006116E4"/>
    <w:rsid w:val="006A2611"/>
    <w:rsid w:val="00710A28"/>
    <w:rsid w:val="0072548C"/>
    <w:rsid w:val="00763C48"/>
    <w:rsid w:val="007D65D6"/>
    <w:rsid w:val="009F203F"/>
    <w:rsid w:val="00BF35C5"/>
    <w:rsid w:val="00C04787"/>
    <w:rsid w:val="00D178D6"/>
    <w:rsid w:val="00D8116F"/>
    <w:rsid w:val="00D82793"/>
    <w:rsid w:val="00F37B81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F5C7"/>
  <w15:chartTrackingRefBased/>
  <w15:docId w15:val="{4DD1A95C-9245-4FED-A815-5ABB8C7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8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16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16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Ownby - SELPA</dc:creator>
  <cp:keywords/>
  <dc:description/>
  <cp:lastModifiedBy>Monica Hurtado</cp:lastModifiedBy>
  <cp:revision>5</cp:revision>
  <cp:lastPrinted>2021-01-15T21:38:00Z</cp:lastPrinted>
  <dcterms:created xsi:type="dcterms:W3CDTF">2020-12-10T23:22:00Z</dcterms:created>
  <dcterms:modified xsi:type="dcterms:W3CDTF">2021-01-25T23:38:00Z</dcterms:modified>
</cp:coreProperties>
</file>